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0D3" w:rsidRPr="00483CA8" w:rsidRDefault="00ED10D3" w:rsidP="00ED10D3">
      <w:pPr>
        <w:framePr w:hSpace="180" w:wrap="around" w:vAnchor="text" w:hAnchor="margin" w:xAlign="right" w:y="265"/>
        <w:spacing w:after="0" w:line="240" w:lineRule="auto"/>
        <w:ind w:left="-426" w:hanging="284"/>
        <w:jc w:val="right"/>
        <w:rPr>
          <w:rFonts w:ascii="Times New Roman" w:eastAsia="Calibri" w:hAnsi="Times New Roman" w:cs="Times New Roman"/>
        </w:rPr>
      </w:pPr>
      <w:r>
        <w:rPr>
          <w:noProof/>
        </w:rPr>
        <w:drawing>
          <wp:inline distT="0" distB="0" distL="0" distR="0" wp14:anchorId="32B3D1CD" wp14:editId="3784792B">
            <wp:extent cx="2237740" cy="6337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FF0000"/>
          <w:sz w:val="44"/>
          <w:szCs w:val="44"/>
        </w:rPr>
        <w:t xml:space="preserve">                       </w:t>
      </w:r>
      <w:proofErr w:type="spellStart"/>
      <w:r w:rsidRPr="00483CA8">
        <w:rPr>
          <w:rFonts w:ascii="Times New Roman" w:eastAsia="Calibri" w:hAnsi="Times New Roman" w:cs="Times New Roman"/>
        </w:rPr>
        <w:t>г.Таганрог</w:t>
      </w:r>
      <w:proofErr w:type="spellEnd"/>
      <w:r w:rsidRPr="00483CA8">
        <w:rPr>
          <w:rFonts w:ascii="Times New Roman" w:eastAsia="Calibri" w:hAnsi="Times New Roman" w:cs="Times New Roman"/>
        </w:rPr>
        <w:t>, ул. Петровская, 83</w:t>
      </w:r>
    </w:p>
    <w:p w:rsidR="00ED10D3" w:rsidRPr="00483CA8" w:rsidRDefault="00ED10D3" w:rsidP="00ED10D3">
      <w:pPr>
        <w:framePr w:hSpace="180" w:wrap="around" w:vAnchor="text" w:hAnchor="margin" w:xAlign="right" w:y="265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</w:rPr>
      </w:pPr>
      <w:r w:rsidRPr="00483CA8">
        <w:rPr>
          <w:rFonts w:ascii="Times New Roman" w:eastAsia="Calibri" w:hAnsi="Times New Roman" w:cs="Times New Roman"/>
          <w:b/>
          <w:bCs/>
        </w:rPr>
        <w:sym w:font="Wingdings" w:char="F028"/>
      </w:r>
      <w:r w:rsidRPr="00483CA8">
        <w:rPr>
          <w:rFonts w:ascii="Times New Roman" w:eastAsia="Calibri" w:hAnsi="Times New Roman" w:cs="Times New Roman"/>
          <w:b/>
        </w:rPr>
        <w:t xml:space="preserve"> (8634) 329-879</w:t>
      </w:r>
    </w:p>
    <w:p w:rsidR="00ED10D3" w:rsidRPr="00F32C9A" w:rsidRDefault="001A0BEF" w:rsidP="00ED10D3">
      <w:pPr>
        <w:framePr w:hSpace="180" w:wrap="around" w:vAnchor="text" w:hAnchor="margin" w:xAlign="right" w:y="265"/>
        <w:spacing w:after="0" w:line="240" w:lineRule="auto"/>
        <w:jc w:val="right"/>
        <w:rPr>
          <w:rFonts w:ascii="Times New Roman" w:eastAsia="Calibri" w:hAnsi="Times New Roman" w:cs="Times New Roman"/>
        </w:rPr>
      </w:pPr>
      <w:hyperlink r:id="rId7" w:history="1">
        <w:r w:rsidR="00ED10D3" w:rsidRPr="00483CA8">
          <w:rPr>
            <w:rFonts w:ascii="Times New Roman" w:eastAsia="Calibri" w:hAnsi="Times New Roman" w:cs="Times New Roman"/>
            <w:u w:val="single"/>
            <w:lang w:val="en-US"/>
          </w:rPr>
          <w:t>www</w:t>
        </w:r>
        <w:r w:rsidR="00ED10D3" w:rsidRPr="00F32C9A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ED10D3" w:rsidRPr="00483CA8">
          <w:rPr>
            <w:rFonts w:ascii="Times New Roman" w:eastAsia="Calibri" w:hAnsi="Times New Roman" w:cs="Times New Roman"/>
            <w:u w:val="single"/>
            <w:lang w:val="en-US"/>
          </w:rPr>
          <w:t>sudakov</w:t>
        </w:r>
        <w:proofErr w:type="spellEnd"/>
        <w:r w:rsidR="00ED10D3" w:rsidRPr="00F32C9A">
          <w:rPr>
            <w:rFonts w:ascii="Times New Roman" w:eastAsia="Calibri" w:hAnsi="Times New Roman" w:cs="Times New Roman"/>
            <w:u w:val="single"/>
          </w:rPr>
          <w:t>.</w:t>
        </w:r>
        <w:r w:rsidR="00ED10D3" w:rsidRPr="00483CA8">
          <w:rPr>
            <w:rFonts w:ascii="Times New Roman" w:eastAsia="Calibri" w:hAnsi="Times New Roman" w:cs="Times New Roman"/>
            <w:u w:val="single"/>
            <w:lang w:val="en-US"/>
          </w:rPr>
          <w:t>travel</w:t>
        </w:r>
      </w:hyperlink>
      <w:r w:rsidR="00ED10D3" w:rsidRPr="00F32C9A">
        <w:rPr>
          <w:rFonts w:ascii="Times New Roman" w:eastAsia="Calibri" w:hAnsi="Times New Roman" w:cs="Times New Roman"/>
        </w:rPr>
        <w:t xml:space="preserve"> </w:t>
      </w:r>
    </w:p>
    <w:p w:rsidR="00ED10D3" w:rsidRPr="00BA19A8" w:rsidRDefault="00ED10D3" w:rsidP="00ED10D3">
      <w:pPr>
        <w:rPr>
          <w:rFonts w:ascii="Times New Roman" w:eastAsia="Calibri" w:hAnsi="Times New Roman" w:cs="Times New Roman"/>
        </w:rPr>
      </w:pPr>
    </w:p>
    <w:p w:rsidR="005263A0" w:rsidRPr="00BA19A8" w:rsidRDefault="00ED10D3" w:rsidP="00ED10D3">
      <w:pPr>
        <w:jc w:val="right"/>
        <w:rPr>
          <w:b/>
          <w:color w:val="FF0000"/>
          <w:sz w:val="44"/>
          <w:szCs w:val="44"/>
        </w:rPr>
      </w:pPr>
      <w:r w:rsidRPr="00483CA8">
        <w:rPr>
          <w:rFonts w:ascii="Times New Roman" w:eastAsia="Calibri" w:hAnsi="Times New Roman" w:cs="Times New Roman"/>
          <w:lang w:val="en-US"/>
        </w:rPr>
        <w:t>e</w:t>
      </w:r>
      <w:r w:rsidRPr="00BA19A8">
        <w:rPr>
          <w:rFonts w:ascii="Times New Roman" w:eastAsia="Calibri" w:hAnsi="Times New Roman" w:cs="Times New Roman"/>
        </w:rPr>
        <w:t>-</w:t>
      </w:r>
      <w:r w:rsidRPr="00483CA8">
        <w:rPr>
          <w:rFonts w:ascii="Times New Roman" w:eastAsia="Calibri" w:hAnsi="Times New Roman" w:cs="Times New Roman"/>
          <w:lang w:val="en-US"/>
        </w:rPr>
        <w:t>mail</w:t>
      </w:r>
      <w:r w:rsidRPr="00BA19A8">
        <w:rPr>
          <w:rFonts w:ascii="Times New Roman" w:eastAsia="Calibri" w:hAnsi="Times New Roman" w:cs="Times New Roman"/>
        </w:rPr>
        <w:t xml:space="preserve">: </w:t>
      </w:r>
      <w:hyperlink r:id="rId8" w:history="1">
        <w:r w:rsidRPr="00483CA8">
          <w:rPr>
            <w:rFonts w:ascii="Times New Roman" w:eastAsia="Calibri" w:hAnsi="Times New Roman" w:cs="Times New Roman"/>
            <w:u w:val="single"/>
            <w:lang w:val="en-US"/>
          </w:rPr>
          <w:t>sale</w:t>
        </w:r>
        <w:r w:rsidRPr="00BA19A8">
          <w:rPr>
            <w:rFonts w:ascii="Times New Roman" w:eastAsia="Calibri" w:hAnsi="Times New Roman" w:cs="Times New Roman"/>
            <w:u w:val="single"/>
          </w:rPr>
          <w:t>@</w:t>
        </w:r>
        <w:proofErr w:type="spellStart"/>
        <w:r w:rsidRPr="00483CA8">
          <w:rPr>
            <w:rFonts w:ascii="Times New Roman" w:eastAsia="Calibri" w:hAnsi="Times New Roman" w:cs="Times New Roman"/>
            <w:u w:val="single"/>
            <w:lang w:val="en-US"/>
          </w:rPr>
          <w:t>sudakov</w:t>
        </w:r>
        <w:proofErr w:type="spellEnd"/>
        <w:r w:rsidRPr="00BA19A8">
          <w:rPr>
            <w:rFonts w:ascii="Times New Roman" w:eastAsia="Calibri" w:hAnsi="Times New Roman" w:cs="Times New Roman"/>
            <w:u w:val="single"/>
          </w:rPr>
          <w:t>.</w:t>
        </w:r>
        <w:r w:rsidRPr="00483CA8">
          <w:rPr>
            <w:rFonts w:ascii="Times New Roman" w:eastAsia="Calibri" w:hAnsi="Times New Roman" w:cs="Times New Roman"/>
            <w:u w:val="single"/>
            <w:lang w:val="en-US"/>
          </w:rPr>
          <w:t>travel</w:t>
        </w:r>
      </w:hyperlink>
    </w:p>
    <w:p w:rsidR="005263A0" w:rsidRPr="005263A0" w:rsidRDefault="005263A0" w:rsidP="00BA19A8">
      <w:pPr>
        <w:jc w:val="center"/>
        <w:rPr>
          <w:b/>
          <w:color w:val="FF0000"/>
          <w:sz w:val="44"/>
          <w:szCs w:val="44"/>
        </w:rPr>
      </w:pPr>
      <w:r w:rsidRPr="005263A0">
        <w:rPr>
          <w:b/>
          <w:color w:val="FF0000"/>
          <w:sz w:val="44"/>
          <w:szCs w:val="44"/>
        </w:rPr>
        <w:t>Парк птиц «Малинки» + Вечерний Лога</w:t>
      </w:r>
    </w:p>
    <w:p w:rsidR="005263A0" w:rsidRPr="005263A0" w:rsidRDefault="00E238FF" w:rsidP="005263A0">
      <w:pPr>
        <w:jc w:val="center"/>
        <w:rPr>
          <w:b/>
          <w:color w:val="FF0000"/>
          <w:sz w:val="44"/>
          <w:szCs w:val="44"/>
        </w:rPr>
      </w:pPr>
      <w:r w:rsidRPr="00E238FF">
        <w:rPr>
          <w:b/>
          <w:color w:val="FF0000"/>
          <w:sz w:val="44"/>
          <w:szCs w:val="44"/>
        </w:rPr>
        <w:t>10 и 25 мая 2024; 01 и 30 июня 2024; 07 июля 2024; 04, 18, 31 августа 2024</w:t>
      </w:r>
    </w:p>
    <w:p w:rsidR="0026757D" w:rsidRPr="0026757D" w:rsidRDefault="0026757D" w:rsidP="0026757D">
      <w:pPr>
        <w:pStyle w:val="a3"/>
        <w:shd w:val="clear" w:color="auto" w:fill="FFFFFF"/>
        <w:spacing w:before="0" w:beforeAutospacing="0"/>
        <w:rPr>
          <w:rFonts w:ascii="Trebuchet MS" w:hAnsi="Trebuchet MS"/>
          <w:sz w:val="21"/>
          <w:szCs w:val="21"/>
        </w:rPr>
      </w:pPr>
      <w:r w:rsidRPr="0026757D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387929" cy="1590675"/>
            <wp:effectExtent l="0" t="0" r="0" b="0"/>
            <wp:wrapTight wrapText="bothSides">
              <wp:wrapPolygon edited="0">
                <wp:start x="0" y="0"/>
                <wp:lineTo x="0" y="21212"/>
                <wp:lineTo x="21370" y="21212"/>
                <wp:lineTo x="2137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29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757D">
        <w:rPr>
          <w:rFonts w:ascii="Arial" w:hAnsi="Arial" w:cs="Arial"/>
          <w:sz w:val="21"/>
          <w:szCs w:val="21"/>
        </w:rPr>
        <w:t xml:space="preserve">Выезд группы из Таганрога в 08:00 сбор 07:45 (Автовокзал, пл.Восстания,11), из </w:t>
      </w:r>
      <w:proofErr w:type="spellStart"/>
      <w:r w:rsidRPr="0026757D">
        <w:rPr>
          <w:rFonts w:ascii="Arial" w:hAnsi="Arial" w:cs="Arial"/>
          <w:sz w:val="21"/>
          <w:szCs w:val="21"/>
        </w:rPr>
        <w:t>Ростова</w:t>
      </w:r>
      <w:proofErr w:type="spellEnd"/>
      <w:r w:rsidRPr="0026757D">
        <w:rPr>
          <w:rFonts w:ascii="Arial" w:hAnsi="Arial" w:cs="Arial"/>
          <w:sz w:val="21"/>
          <w:szCs w:val="21"/>
        </w:rPr>
        <w:t xml:space="preserve"> в 09:30 сбор 09:15 (Оганова,2 МАГНИТ)</w:t>
      </w:r>
    </w:p>
    <w:p w:rsidR="0026757D" w:rsidRPr="0026757D" w:rsidRDefault="0026757D" w:rsidP="0026757D">
      <w:pPr>
        <w:pStyle w:val="a3"/>
        <w:shd w:val="clear" w:color="auto" w:fill="FFFFFF"/>
        <w:spacing w:before="0" w:beforeAutospacing="0"/>
        <w:rPr>
          <w:rFonts w:ascii="Trebuchet MS" w:hAnsi="Trebuchet MS"/>
          <w:sz w:val="21"/>
          <w:szCs w:val="21"/>
        </w:rPr>
      </w:pPr>
      <w:r w:rsidRPr="0026757D">
        <w:rPr>
          <w:rFonts w:ascii="Arial" w:hAnsi="Arial" w:cs="Arial"/>
          <w:sz w:val="21"/>
          <w:szCs w:val="21"/>
        </w:rPr>
        <w:t>Прибытие в Южный парк птиц Малинки, прекрасный оазис для размеренного и познавательного отдыха. Расположен в Ростовской области, вблизи города Шахты. В парке Малинки вы можете встретить не только множество разных редких птиц, но и необыкновенных зверей!</w:t>
      </w:r>
    </w:p>
    <w:p w:rsidR="0026757D" w:rsidRPr="0026757D" w:rsidRDefault="0026757D" w:rsidP="0026757D">
      <w:pPr>
        <w:pStyle w:val="a3"/>
        <w:shd w:val="clear" w:color="auto" w:fill="FFFFFF"/>
        <w:spacing w:before="0" w:beforeAutospacing="0" w:after="300" w:afterAutospacing="0"/>
        <w:rPr>
          <w:rFonts w:ascii="icomoon" w:hAnsi="icomoon"/>
          <w:spacing w:val="4"/>
        </w:rPr>
      </w:pPr>
      <w:r w:rsidRPr="0026757D">
        <w:rPr>
          <w:rFonts w:ascii="Arial" w:hAnsi="Arial" w:cs="Arial"/>
          <w:spacing w:val="4"/>
          <w:sz w:val="21"/>
          <w:szCs w:val="21"/>
        </w:rPr>
        <w:t xml:space="preserve">Погрузитесь в атмосферу парка птиц Малинки с экскурсией! Узнайте интересные истории о жизни наших питомцев от опытных </w:t>
      </w:r>
      <w:proofErr w:type="spellStart"/>
      <w:r w:rsidRPr="0026757D">
        <w:rPr>
          <w:rFonts w:ascii="Arial" w:hAnsi="Arial" w:cs="Arial"/>
          <w:spacing w:val="4"/>
          <w:sz w:val="21"/>
          <w:szCs w:val="21"/>
        </w:rPr>
        <w:t>кипперов</w:t>
      </w:r>
      <w:proofErr w:type="spellEnd"/>
      <w:r w:rsidRPr="0026757D">
        <w:rPr>
          <w:rFonts w:ascii="Arial" w:hAnsi="Arial" w:cs="Arial"/>
          <w:spacing w:val="4"/>
          <w:sz w:val="21"/>
          <w:szCs w:val="21"/>
        </w:rPr>
        <w:t>. </w:t>
      </w:r>
    </w:p>
    <w:p w:rsidR="0026757D" w:rsidRPr="0026757D" w:rsidRDefault="00E238FF" w:rsidP="0026757D">
      <w:pPr>
        <w:pStyle w:val="a3"/>
        <w:shd w:val="clear" w:color="auto" w:fill="FFFFFF"/>
        <w:spacing w:before="0" w:beforeAutospacing="0" w:after="300" w:afterAutospacing="0"/>
        <w:rPr>
          <w:rFonts w:ascii="icomoon" w:hAnsi="icomoon"/>
          <w:spacing w:val="4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0394606D">
            <wp:simplePos x="0" y="0"/>
            <wp:positionH relativeFrom="column">
              <wp:posOffset>3520440</wp:posOffset>
            </wp:positionH>
            <wp:positionV relativeFrom="paragraph">
              <wp:posOffset>6985</wp:posOffset>
            </wp:positionV>
            <wp:extent cx="2743200" cy="1826895"/>
            <wp:effectExtent l="0" t="0" r="0" b="1905"/>
            <wp:wrapTight wrapText="bothSides">
              <wp:wrapPolygon edited="0">
                <wp:start x="0" y="0"/>
                <wp:lineTo x="0" y="21397"/>
                <wp:lineTo x="21450" y="21397"/>
                <wp:lineTo x="214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757D" w:rsidRPr="0026757D">
        <w:rPr>
          <w:rFonts w:ascii="Arial" w:hAnsi="Arial" w:cs="Arial"/>
          <w:spacing w:val="4"/>
          <w:sz w:val="21"/>
          <w:szCs w:val="21"/>
        </w:rPr>
        <w:t xml:space="preserve">На экскурсии вы познакомитесь не только с многочисленными видами птиц, но и с другими удивительными обитателями </w:t>
      </w:r>
      <w:proofErr w:type="gramStart"/>
      <w:r w:rsidR="0026757D" w:rsidRPr="0026757D">
        <w:rPr>
          <w:rFonts w:ascii="Arial" w:hAnsi="Arial" w:cs="Arial"/>
          <w:spacing w:val="4"/>
          <w:sz w:val="21"/>
          <w:szCs w:val="21"/>
        </w:rPr>
        <w:t>парка .</w:t>
      </w:r>
      <w:proofErr w:type="gramEnd"/>
      <w:r w:rsidR="0026757D" w:rsidRPr="0026757D">
        <w:rPr>
          <w:rFonts w:ascii="Arial" w:hAnsi="Arial" w:cs="Arial"/>
          <w:spacing w:val="4"/>
          <w:sz w:val="21"/>
          <w:szCs w:val="21"/>
        </w:rPr>
        <w:t xml:space="preserve"> У нас вы сможете встретить разнообразных млекопитающих, рептилий и других уникальных созданий.</w:t>
      </w:r>
    </w:p>
    <w:p w:rsidR="0026757D" w:rsidRPr="0026757D" w:rsidRDefault="0026757D" w:rsidP="0026757D">
      <w:pPr>
        <w:pStyle w:val="a3"/>
        <w:shd w:val="clear" w:color="auto" w:fill="FFFFFF"/>
        <w:spacing w:before="0" w:beforeAutospacing="0" w:after="300" w:afterAutospacing="0"/>
        <w:rPr>
          <w:rFonts w:ascii="icomoon" w:hAnsi="icomoon"/>
          <w:spacing w:val="4"/>
        </w:rPr>
      </w:pPr>
      <w:r w:rsidRPr="0026757D">
        <w:rPr>
          <w:rFonts w:ascii="Arial" w:hAnsi="Arial" w:cs="Arial"/>
          <w:spacing w:val="4"/>
          <w:sz w:val="21"/>
          <w:szCs w:val="21"/>
        </w:rPr>
        <w:t>На экскурсии вы получите уникальную возможность наблюдать за животными в их естественной среде обитания, а также узнать много интересных фактов о их поведении, питании и особенностях жизни. Эксперты парка Малинки с радостью поделятся своими знаниями и ответят на все ваши вопросы.</w:t>
      </w:r>
    </w:p>
    <w:p w:rsidR="0026757D" w:rsidRPr="0026757D" w:rsidRDefault="0026757D" w:rsidP="0026757D">
      <w:pPr>
        <w:pStyle w:val="a3"/>
        <w:shd w:val="clear" w:color="auto" w:fill="FFFFFF"/>
        <w:spacing w:before="0" w:beforeAutospacing="0" w:after="0" w:afterAutospacing="0"/>
        <w:rPr>
          <w:rFonts w:ascii="icomoon" w:hAnsi="icomoon"/>
          <w:spacing w:val="4"/>
        </w:rPr>
      </w:pPr>
      <w:r w:rsidRPr="0026757D">
        <w:rPr>
          <w:rFonts w:ascii="Arial" w:hAnsi="Arial" w:cs="Arial"/>
          <w:spacing w:val="4"/>
          <w:sz w:val="21"/>
          <w:szCs w:val="21"/>
        </w:rPr>
        <w:t>Не упустите шанс познакомиться с разнообразием природы в парке птиц Малинки. Присоединяйтесь к экскурсии и погрузитесь в удивительный мир птиц и животных, который раскроет перед вами свои тайны.</w:t>
      </w:r>
      <w:r w:rsidR="00975F81" w:rsidRPr="00975F81">
        <w:rPr>
          <w:rFonts w:ascii="Arial" w:hAnsi="Arial" w:cs="Arial"/>
          <w:noProof/>
          <w:sz w:val="22"/>
          <w:szCs w:val="22"/>
        </w:rPr>
        <w:t xml:space="preserve"> </w:t>
      </w:r>
    </w:p>
    <w:p w:rsidR="0026757D" w:rsidRPr="0026757D" w:rsidRDefault="0026757D" w:rsidP="0026757D">
      <w:pPr>
        <w:pStyle w:val="a3"/>
        <w:shd w:val="clear" w:color="auto" w:fill="FFFFFF"/>
        <w:spacing w:before="0" w:beforeAutospacing="0"/>
        <w:rPr>
          <w:rFonts w:ascii="Trebuchet MS" w:hAnsi="Trebuchet MS"/>
          <w:sz w:val="21"/>
          <w:szCs w:val="21"/>
        </w:rPr>
      </w:pPr>
      <w:r w:rsidRPr="0026757D">
        <w:rPr>
          <w:rFonts w:ascii="Arial" w:hAnsi="Arial" w:cs="Arial"/>
          <w:sz w:val="21"/>
          <w:szCs w:val="21"/>
        </w:rPr>
        <w:t>Выезд из парка ~ 14:30  </w:t>
      </w:r>
    </w:p>
    <w:p w:rsidR="0026757D" w:rsidRPr="0026757D" w:rsidRDefault="00975F81" w:rsidP="0026757D">
      <w:pPr>
        <w:pStyle w:val="a3"/>
        <w:shd w:val="clear" w:color="auto" w:fill="FFFFFF"/>
        <w:spacing w:before="0" w:beforeAutospacing="0"/>
        <w:rPr>
          <w:rFonts w:ascii="Trebuchet MS" w:hAnsi="Trebuchet MS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00B203A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416175" cy="1609725"/>
            <wp:effectExtent l="0" t="0" r="3175" b="9525"/>
            <wp:wrapTight wrapText="bothSides">
              <wp:wrapPolygon edited="0">
                <wp:start x="0" y="0"/>
                <wp:lineTo x="0" y="21472"/>
                <wp:lineTo x="21458" y="21472"/>
                <wp:lineTo x="2145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757D" w:rsidRPr="0026757D">
        <w:rPr>
          <w:rFonts w:ascii="Arial" w:hAnsi="Arial" w:cs="Arial"/>
          <w:sz w:val="22"/>
          <w:szCs w:val="22"/>
        </w:rPr>
        <w:t>15:40 Прибытие в Парк Лога находится в Ростовской области в хуторе Старая Станица в Каменск-Шахтинском. Уникальный парк Лога притягивает гостей всей России.</w:t>
      </w:r>
    </w:p>
    <w:p w:rsidR="0026757D" w:rsidRPr="0026757D" w:rsidRDefault="0026757D" w:rsidP="0026757D">
      <w:pPr>
        <w:pStyle w:val="a3"/>
        <w:shd w:val="clear" w:color="auto" w:fill="FFFFFF"/>
        <w:spacing w:before="0" w:beforeAutospacing="0"/>
        <w:rPr>
          <w:rFonts w:ascii="Trebuchet MS" w:hAnsi="Trebuchet MS"/>
          <w:sz w:val="22"/>
          <w:szCs w:val="22"/>
        </w:rPr>
      </w:pPr>
      <w:r w:rsidRPr="0026757D">
        <w:rPr>
          <w:rFonts w:ascii="Trebuchet MS" w:hAnsi="Trebuchet MS"/>
          <w:sz w:val="22"/>
          <w:szCs w:val="22"/>
        </w:rPr>
        <w:t xml:space="preserve">Ландшафтно-тематический парк «Лога» - проект уникальный. Образец настоящего южного гостеприимства, радушия и щедрости. Сегодня в парк едут со всей страны, авторы путеводителей посвящают ему целые главы, а бывалые путешественники строят маршрут с обязательным посещением этого необыкновенного места. Создатели парка реализовали замечательную интерпретацию и стилизацию архитектурного </w:t>
      </w:r>
      <w:r w:rsidRPr="0026757D">
        <w:rPr>
          <w:rFonts w:ascii="Trebuchet MS" w:hAnsi="Trebuchet MS"/>
          <w:sz w:val="22"/>
          <w:szCs w:val="22"/>
        </w:rPr>
        <w:lastRenderedPageBreak/>
        <w:t>наследия Руси. Парк работает круглый год! И это невероятная возможность увидеть, как меняется донская природа.</w:t>
      </w:r>
    </w:p>
    <w:p w:rsidR="0026757D" w:rsidRPr="0026757D" w:rsidRDefault="0026757D" w:rsidP="0026757D">
      <w:pPr>
        <w:pStyle w:val="a3"/>
        <w:shd w:val="clear" w:color="auto" w:fill="FFFFFF"/>
        <w:spacing w:before="0" w:beforeAutospacing="0"/>
        <w:rPr>
          <w:rFonts w:ascii="Trebuchet MS" w:hAnsi="Trebuchet MS"/>
          <w:sz w:val="22"/>
          <w:szCs w:val="22"/>
        </w:rPr>
      </w:pPr>
      <w:r w:rsidRPr="0026757D">
        <w:rPr>
          <w:rFonts w:ascii="Trebuchet MS" w:hAnsi="Trebuchet MS"/>
          <w:sz w:val="22"/>
          <w:szCs w:val="22"/>
        </w:rPr>
        <w:t>Весна — это прекрасное время года, когда природа просыпается от зимнего сна. Распускаются цветы, зеленеют деревья и все вокруг наполняется радостью. </w:t>
      </w:r>
    </w:p>
    <w:p w:rsidR="0026757D" w:rsidRPr="0026757D" w:rsidRDefault="0026757D" w:rsidP="0026757D">
      <w:pPr>
        <w:pStyle w:val="a3"/>
        <w:shd w:val="clear" w:color="auto" w:fill="FFFFFF"/>
        <w:spacing w:before="0" w:beforeAutospacing="0"/>
        <w:rPr>
          <w:rFonts w:ascii="Trebuchet MS" w:hAnsi="Trebuchet MS"/>
          <w:sz w:val="22"/>
          <w:szCs w:val="22"/>
        </w:rPr>
      </w:pPr>
      <w:r w:rsidRPr="0026757D">
        <w:rPr>
          <w:rFonts w:ascii="Trebuchet MS" w:hAnsi="Trebuchet MS"/>
          <w:sz w:val="22"/>
          <w:szCs w:val="22"/>
        </w:rPr>
        <w:t>О парке можно писать и говорить бесконечно. Парк восхищает своим размахом и красотой. Это сказка для детей и взрослых! Чтобы понять всю красоту и волшебство парка «Лога», его нужно увидеть глазами.</w:t>
      </w:r>
    </w:p>
    <w:p w:rsidR="0026757D" w:rsidRPr="0026757D" w:rsidRDefault="0026757D" w:rsidP="0026757D">
      <w:pPr>
        <w:pStyle w:val="a3"/>
        <w:shd w:val="clear" w:color="auto" w:fill="FFFFFF"/>
        <w:spacing w:before="0" w:beforeAutospacing="0"/>
        <w:rPr>
          <w:rFonts w:ascii="Trebuchet MS" w:hAnsi="Trebuchet MS"/>
          <w:sz w:val="22"/>
          <w:szCs w:val="22"/>
        </w:rPr>
      </w:pPr>
      <w:r w:rsidRPr="0026757D">
        <w:rPr>
          <w:rFonts w:ascii="Arial" w:hAnsi="Arial" w:cs="Arial"/>
          <w:sz w:val="22"/>
          <w:szCs w:val="22"/>
        </w:rPr>
        <w:t xml:space="preserve">Отъезд в </w:t>
      </w:r>
      <w:proofErr w:type="spellStart"/>
      <w:r w:rsidRPr="0026757D">
        <w:rPr>
          <w:rFonts w:ascii="Arial" w:hAnsi="Arial" w:cs="Arial"/>
          <w:sz w:val="22"/>
          <w:szCs w:val="22"/>
        </w:rPr>
        <w:t>Ростов</w:t>
      </w:r>
      <w:proofErr w:type="spellEnd"/>
      <w:r w:rsidRPr="0026757D">
        <w:rPr>
          <w:rFonts w:ascii="Arial" w:hAnsi="Arial" w:cs="Arial"/>
          <w:sz w:val="22"/>
          <w:szCs w:val="22"/>
        </w:rPr>
        <w:t>/Таганрог ~20.00</w:t>
      </w:r>
    </w:p>
    <w:p w:rsidR="0026757D" w:rsidRPr="0026757D" w:rsidRDefault="0026757D" w:rsidP="0026757D">
      <w:pPr>
        <w:pStyle w:val="a3"/>
        <w:shd w:val="clear" w:color="auto" w:fill="FFFFFF"/>
        <w:spacing w:before="0" w:beforeAutospacing="0"/>
        <w:rPr>
          <w:rFonts w:ascii="Trebuchet MS" w:hAnsi="Trebuchet MS"/>
          <w:sz w:val="22"/>
          <w:szCs w:val="22"/>
        </w:rPr>
      </w:pPr>
      <w:r w:rsidRPr="0026757D">
        <w:rPr>
          <w:rFonts w:ascii="Arial" w:hAnsi="Arial" w:cs="Arial"/>
          <w:sz w:val="22"/>
          <w:szCs w:val="22"/>
        </w:rPr>
        <w:t xml:space="preserve">Прибытие в </w:t>
      </w:r>
      <w:proofErr w:type="spellStart"/>
      <w:r w:rsidRPr="0026757D">
        <w:rPr>
          <w:rFonts w:ascii="Arial" w:hAnsi="Arial" w:cs="Arial"/>
          <w:sz w:val="22"/>
          <w:szCs w:val="22"/>
        </w:rPr>
        <w:t>Ростов</w:t>
      </w:r>
      <w:proofErr w:type="spellEnd"/>
      <w:r w:rsidRPr="0026757D">
        <w:rPr>
          <w:rFonts w:ascii="Arial" w:hAnsi="Arial" w:cs="Arial"/>
          <w:sz w:val="22"/>
          <w:szCs w:val="22"/>
        </w:rPr>
        <w:t>/Таганрог ориентировочно 22:30/23:30.</w:t>
      </w:r>
    </w:p>
    <w:p w:rsidR="00BA19A8" w:rsidRDefault="00BA19A8" w:rsidP="00BA19A8">
      <w:pPr>
        <w:jc w:val="center"/>
        <w:rPr>
          <w:b/>
          <w:color w:val="FF0000"/>
          <w:sz w:val="44"/>
          <w:szCs w:val="44"/>
        </w:rPr>
      </w:pPr>
      <w:r w:rsidRPr="00BA19A8">
        <w:rPr>
          <w:b/>
          <w:color w:val="FF0000"/>
          <w:sz w:val="44"/>
          <w:szCs w:val="44"/>
        </w:rPr>
        <w:t xml:space="preserve">Стоимость </w:t>
      </w:r>
      <w:r w:rsidR="000D6AA3">
        <w:rPr>
          <w:b/>
          <w:color w:val="FF0000"/>
          <w:sz w:val="44"/>
          <w:szCs w:val="44"/>
        </w:rPr>
        <w:t>1750</w:t>
      </w:r>
      <w:r w:rsidRPr="00BA19A8">
        <w:rPr>
          <w:b/>
          <w:color w:val="FF0000"/>
          <w:sz w:val="44"/>
          <w:szCs w:val="44"/>
        </w:rPr>
        <w:t xml:space="preserve"> руб./чел.</w:t>
      </w:r>
    </w:p>
    <w:p w:rsidR="00BA19A8" w:rsidRPr="006D6D1D" w:rsidRDefault="00BA19A8" w:rsidP="00BA19A8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стоимость входит:</w:t>
      </w:r>
    </w:p>
    <w:p w:rsidR="00BA19A8" w:rsidRPr="006D6D1D" w:rsidRDefault="00BA19A8" w:rsidP="00BA19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Проезд комфортабельным автобусом</w:t>
      </w:r>
    </w:p>
    <w:p w:rsidR="00BA19A8" w:rsidRPr="006D6D1D" w:rsidRDefault="00BA19A8" w:rsidP="00BA19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Страховка,</w:t>
      </w:r>
    </w:p>
    <w:p w:rsidR="00BA19A8" w:rsidRPr="00541CB3" w:rsidRDefault="00BA19A8" w:rsidP="00BA19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Сопровождение</w:t>
      </w:r>
    </w:p>
    <w:p w:rsidR="00541CB3" w:rsidRPr="00541CB3" w:rsidRDefault="00541CB3" w:rsidP="00541C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 оплачивается:</w:t>
      </w:r>
    </w:p>
    <w:p w:rsidR="00541CB3" w:rsidRPr="00541CB3" w:rsidRDefault="00541CB3" w:rsidP="00541CB3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Входной билет взрослый </w:t>
      </w:r>
      <w:r w:rsidR="001A0BEF">
        <w:rPr>
          <w:rFonts w:ascii="Times New Roman" w:eastAsia="Times New Roman" w:hAnsi="Times New Roman" w:cs="Times New Roman"/>
          <w:sz w:val="24"/>
          <w:szCs w:val="24"/>
          <w:lang w:eastAsia="ru-RU"/>
        </w:rPr>
        <w:t>750</w:t>
      </w:r>
      <w:r w:rsidRPr="0054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детский и пенсионный </w:t>
      </w:r>
      <w:r w:rsidR="001A0BEF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bookmarkStart w:id="0" w:name="_GoBack"/>
      <w:bookmarkEnd w:id="0"/>
      <w:r w:rsidRPr="00541CB3">
        <w:rPr>
          <w:rFonts w:ascii="Times New Roman" w:eastAsia="Times New Roman" w:hAnsi="Times New Roman" w:cs="Times New Roman"/>
          <w:sz w:val="24"/>
          <w:szCs w:val="24"/>
          <w:lang w:eastAsia="ru-RU"/>
        </w:rPr>
        <w:t>р., дети до 7 лет бесплатно</w:t>
      </w:r>
    </w:p>
    <w:p w:rsidR="00541CB3" w:rsidRPr="00541CB3" w:rsidRDefault="00541CB3" w:rsidP="00541CB3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100 р./чел.</w:t>
      </w:r>
    </w:p>
    <w:p w:rsidR="00541CB3" w:rsidRPr="00541CB3" w:rsidRDefault="00541CB3" w:rsidP="00541CB3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расходы</w:t>
      </w:r>
    </w:p>
    <w:p w:rsidR="00541CB3" w:rsidRDefault="00541CB3" w:rsidP="00541C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1" w:name="_Hlk156471085"/>
      <w:r w:rsidRPr="00541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льготы и скидки предоставляются при предъявлении соответствующих документов</w:t>
      </w:r>
      <w:bookmarkEnd w:id="1"/>
    </w:p>
    <w:p w:rsidR="00541CB3" w:rsidRPr="00541CB3" w:rsidRDefault="00541CB3" w:rsidP="00541CB3">
      <w:pPr>
        <w:rPr>
          <w:rFonts w:ascii="Times New Roman" w:hAnsi="Times New Roman" w:cs="Times New Roman"/>
          <w:bCs/>
          <w:sz w:val="24"/>
          <w:szCs w:val="24"/>
        </w:rPr>
      </w:pPr>
      <w:r w:rsidRPr="001B6E54">
        <w:rPr>
          <w:rFonts w:ascii="Times New Roman" w:hAnsi="Times New Roman" w:cs="Times New Roman"/>
          <w:bCs/>
          <w:sz w:val="24"/>
          <w:szCs w:val="24"/>
        </w:rPr>
        <w:t>Внимание! При необходимости замены автобуса, компания не гарантирует сохранение первоначальной рассадки пассажиров.</w:t>
      </w:r>
    </w:p>
    <w:sectPr w:rsidR="00541CB3" w:rsidRPr="00541CB3" w:rsidSect="00975F81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como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6C5A"/>
    <w:multiLevelType w:val="multilevel"/>
    <w:tmpl w:val="231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CD40E1"/>
    <w:multiLevelType w:val="hybridMultilevel"/>
    <w:tmpl w:val="BE8A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A0"/>
    <w:rsid w:val="000D6AA3"/>
    <w:rsid w:val="001A0BEF"/>
    <w:rsid w:val="0026757D"/>
    <w:rsid w:val="00436744"/>
    <w:rsid w:val="005263A0"/>
    <w:rsid w:val="00541CB3"/>
    <w:rsid w:val="005D69D7"/>
    <w:rsid w:val="00975F81"/>
    <w:rsid w:val="00BA19A8"/>
    <w:rsid w:val="00E238FF"/>
    <w:rsid w:val="00E743C9"/>
    <w:rsid w:val="00E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120A"/>
  <w15:chartTrackingRefBased/>
  <w15:docId w15:val="{66B3B028-1788-47C1-A16A-1B4DC3AD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sudakov.trav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udakov.trave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E4760-D643-4D96-AC4B-718E2488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2024-04-19T08:17:00Z</dcterms:created>
  <dcterms:modified xsi:type="dcterms:W3CDTF">2024-04-19T08:36:00Z</dcterms:modified>
</cp:coreProperties>
</file>